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543314" w:rsidRDefault="00543314" w:rsidP="00A51923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4331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A671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17FP2002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4331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4331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APPLIED THERMODYNAMICS FOR FOOD ENGINEERS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543314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E96EF9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C7BA2" w:rsidRDefault="008C7BA2" w:rsidP="00E96EF9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E96EF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E96EF9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E96EF9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E96EF9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E08CA" w:rsidRPr="00EF5853" w:rsidTr="00543314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E08CA" w:rsidRPr="00374575" w:rsidRDefault="00FE08CA" w:rsidP="00FE08CA">
            <w:pPr>
              <w:jc w:val="both"/>
            </w:pPr>
            <w:r w:rsidRPr="00EE71B9">
              <w:t>2 mole of an ideal gas (C</w:t>
            </w:r>
            <w:r w:rsidRPr="00EE71B9">
              <w:rPr>
                <w:vertAlign w:val="subscript"/>
              </w:rPr>
              <w:t>v,m</w:t>
            </w:r>
            <w:r w:rsidRPr="00EE71B9">
              <w:t>= 2.5R) are maintained in a volume of 11.2 dm</w:t>
            </w:r>
            <w:r w:rsidRPr="00EE71B9">
              <w:rPr>
                <w:vertAlign w:val="superscript"/>
              </w:rPr>
              <w:t>3</w:t>
            </w:r>
            <w:r w:rsidRPr="00EE71B9">
              <w:t xml:space="preserve"> at 273K. The temperature of the gas is raised to 373K at i. Constant volume ii. At constant pressure. Calculate q, w, ΔE and ΔH for the two cases separately.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FE08CA" w:rsidRDefault="00FE08CA" w:rsidP="00FE08CA">
            <w:pPr>
              <w:jc w:val="center"/>
            </w:pPr>
            <w:r w:rsidRPr="00FE08CA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FE08CA" w:rsidRDefault="00FE08CA" w:rsidP="00FE08CA">
            <w:pPr>
              <w:jc w:val="center"/>
            </w:pPr>
            <w:r w:rsidRPr="00FE08CA">
              <w:t>8</w:t>
            </w:r>
          </w:p>
        </w:tc>
      </w:tr>
      <w:tr w:rsidR="00FE08CA" w:rsidRPr="00EF5853" w:rsidTr="00543314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E08CA" w:rsidRPr="00EF5853" w:rsidRDefault="00FE08CA" w:rsidP="00FE08CA">
            <w:pPr>
              <w:jc w:val="both"/>
            </w:pPr>
            <w:r>
              <w:t>If pressure, volume and temperature of one mole of a gas are related as (P+a/V</w:t>
            </w:r>
            <w:r w:rsidRPr="00FE08CA">
              <w:rPr>
                <w:vertAlign w:val="superscript"/>
              </w:rPr>
              <w:t>2</w:t>
            </w:r>
            <w:r>
              <w:t>)V = RT. Show that i. P is a state function ii. dP is an exact differential.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FE08CA" w:rsidRDefault="00FE08CA" w:rsidP="00FE08CA">
            <w:pPr>
              <w:jc w:val="center"/>
            </w:pPr>
            <w:r w:rsidRPr="00FE08CA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FE08CA" w:rsidRDefault="00FE08CA" w:rsidP="00FE08CA">
            <w:pPr>
              <w:jc w:val="center"/>
            </w:pPr>
            <w:r w:rsidRPr="00FE08CA">
              <w:t>7</w:t>
            </w:r>
          </w:p>
        </w:tc>
      </w:tr>
      <w:tr w:rsidR="00FE08CA" w:rsidRPr="00EF5853" w:rsidTr="00543314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E08CA" w:rsidRPr="00EF5853" w:rsidRDefault="00FE08CA" w:rsidP="00543314">
            <w:pPr>
              <w:jc w:val="both"/>
            </w:pPr>
            <w:r>
              <w:t>Explain various state of equilibrium</w:t>
            </w:r>
            <w:r w:rsidR="0054331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FE08CA" w:rsidRDefault="00FE08CA" w:rsidP="00FE08CA">
            <w:pPr>
              <w:jc w:val="center"/>
            </w:pPr>
            <w:r w:rsidRPr="00FE08CA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FE08CA" w:rsidRDefault="00FE08CA" w:rsidP="00FE08CA">
            <w:pPr>
              <w:jc w:val="center"/>
            </w:pPr>
            <w:r w:rsidRPr="00FE08CA">
              <w:t>5</w:t>
            </w:r>
          </w:p>
        </w:tc>
      </w:tr>
      <w:tr w:rsidR="00FE08CA" w:rsidRPr="00EF5853" w:rsidTr="0054331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E08CA" w:rsidRPr="005814FF" w:rsidRDefault="00FE08CA" w:rsidP="00FE08CA">
            <w:pPr>
              <w:jc w:val="center"/>
            </w:pPr>
            <w:r w:rsidRPr="005814FF">
              <w:t>(OR)</w:t>
            </w:r>
          </w:p>
        </w:tc>
      </w:tr>
      <w:tr w:rsidR="00FE08CA" w:rsidRPr="00EF5853" w:rsidTr="00543314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E08CA" w:rsidRPr="0002350B" w:rsidRDefault="0002350B" w:rsidP="00FE08CA">
            <w:pPr>
              <w:jc w:val="both"/>
            </w:pPr>
            <w:r w:rsidRPr="0002350B">
              <w:t>Derive the expression for W, ΔE, ΔH, dq for the case of isothermal reversible expansion of an ideal gas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02350B" w:rsidRDefault="0002350B" w:rsidP="00FE08CA">
            <w:pPr>
              <w:jc w:val="center"/>
            </w:pPr>
            <w:r w:rsidRPr="0002350B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02350B" w:rsidRDefault="0002350B" w:rsidP="00FE08CA">
            <w:pPr>
              <w:jc w:val="center"/>
            </w:pPr>
            <w:r w:rsidRPr="0002350B">
              <w:t>8</w:t>
            </w:r>
          </w:p>
        </w:tc>
      </w:tr>
      <w:tr w:rsidR="00FE08CA" w:rsidRPr="00EF5853" w:rsidTr="00543314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E08CA" w:rsidRPr="00EF5853" w:rsidRDefault="0002350B" w:rsidP="0002350B">
            <w:pPr>
              <w:jc w:val="both"/>
            </w:pPr>
            <w:r w:rsidRPr="0002350B">
              <w:rPr>
                <w:lang w:val="en-IN"/>
              </w:rPr>
              <w:t>Calculate the enthalpy change that will take place when 1 kg of aluminium is heated from 0°C to 800°C. The melting point of aluminium is 658°C and the corresponding enthalpy change is 362.3 kJ/kg. The heat capacity of solid aluminium is given by C</w:t>
            </w:r>
            <w:r w:rsidRPr="0002350B">
              <w:rPr>
                <w:vertAlign w:val="subscript"/>
                <w:lang w:val="en-IN"/>
              </w:rPr>
              <w:t>p</w:t>
            </w:r>
            <w:r w:rsidRPr="0002350B">
              <w:rPr>
                <w:lang w:val="en-IN"/>
              </w:rPr>
              <w:t>(s) = 0.9121+ 2.0083x10</w:t>
            </w:r>
            <w:r w:rsidRPr="0002350B">
              <w:rPr>
                <w:vertAlign w:val="superscript"/>
                <w:lang w:val="en-IN"/>
              </w:rPr>
              <w:t>-4</w:t>
            </w:r>
            <w:r w:rsidRPr="0002350B">
              <w:rPr>
                <w:lang w:val="en-IN"/>
              </w:rPr>
              <w:t xml:space="preserve"> t (kJ/°C kg) and for liquid aluminium the heat capacity is C</w:t>
            </w:r>
            <w:r w:rsidRPr="0002350B">
              <w:rPr>
                <w:vertAlign w:val="subscript"/>
                <w:lang w:val="en-IN"/>
              </w:rPr>
              <w:t>p</w:t>
            </w:r>
            <w:r w:rsidRPr="0002350B">
              <w:rPr>
                <w:lang w:val="en-IN"/>
              </w:rPr>
              <w:t>(l) = 1.0836 kJ/K kg.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02350B" w:rsidRDefault="0002350B" w:rsidP="00FE08CA">
            <w:pPr>
              <w:jc w:val="center"/>
            </w:pPr>
            <w:r w:rsidRPr="0002350B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02350B" w:rsidRDefault="0002350B" w:rsidP="00FE08CA">
            <w:pPr>
              <w:jc w:val="center"/>
            </w:pPr>
            <w:r w:rsidRPr="0002350B">
              <w:t>7</w:t>
            </w:r>
          </w:p>
        </w:tc>
      </w:tr>
      <w:tr w:rsidR="00FE08CA" w:rsidRPr="00EF5853" w:rsidTr="00543314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E08CA" w:rsidRPr="00EF5853" w:rsidRDefault="0002350B" w:rsidP="00FE08CA">
            <w:pPr>
              <w:jc w:val="both"/>
            </w:pPr>
            <w:r>
              <w:t xml:space="preserve">What is the significance of Joule Thomson </w:t>
            </w:r>
            <w:r w:rsidR="00A03914">
              <w:t>coefficient?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02350B" w:rsidRDefault="0002350B" w:rsidP="00FE08CA">
            <w:pPr>
              <w:jc w:val="center"/>
            </w:pPr>
            <w:r w:rsidRPr="0002350B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02350B" w:rsidRDefault="0002350B" w:rsidP="00FE08CA">
            <w:pPr>
              <w:jc w:val="center"/>
            </w:pPr>
            <w:r w:rsidRPr="0002350B">
              <w:t>5</w:t>
            </w:r>
          </w:p>
        </w:tc>
      </w:tr>
      <w:tr w:rsidR="00FE08CA" w:rsidRPr="00EF5853" w:rsidTr="0054331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E08CA" w:rsidRPr="005814FF" w:rsidRDefault="00FE08CA" w:rsidP="00FE08CA">
            <w:pPr>
              <w:jc w:val="center"/>
            </w:pPr>
          </w:p>
        </w:tc>
      </w:tr>
      <w:tr w:rsidR="00FE08CA" w:rsidRPr="00EF5853" w:rsidTr="00543314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E08CA" w:rsidRPr="00A6260C" w:rsidRDefault="00A6260C" w:rsidP="00312B9D">
            <w:pPr>
              <w:jc w:val="both"/>
            </w:pPr>
            <w:r w:rsidRPr="00A6260C">
              <w:t xml:space="preserve">Derive the steady </w:t>
            </w:r>
            <w:r w:rsidR="004328F5">
              <w:t>flow</w:t>
            </w:r>
            <w:r w:rsidRPr="00A6260C">
              <w:t xml:space="preserve"> energy equation and obtain the </w:t>
            </w:r>
            <w:r w:rsidR="00312B9D">
              <w:t>equation</w:t>
            </w:r>
            <w:r w:rsidRPr="00A6260C">
              <w:t xml:space="preserve"> for nozzle and state the assumptions made</w:t>
            </w:r>
            <w:r w:rsidR="0054331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4328F5" w:rsidRDefault="00A6260C" w:rsidP="00FE08CA">
            <w:pPr>
              <w:jc w:val="center"/>
            </w:pPr>
            <w:r w:rsidRPr="004328F5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4328F5" w:rsidRDefault="004328F5" w:rsidP="00FE08CA">
            <w:pPr>
              <w:jc w:val="center"/>
            </w:pPr>
            <w:r w:rsidRPr="004328F5">
              <w:t>10</w:t>
            </w:r>
          </w:p>
        </w:tc>
      </w:tr>
      <w:tr w:rsidR="00FE08CA" w:rsidRPr="00EF5853" w:rsidTr="005433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E08CA" w:rsidRPr="00EF5853" w:rsidRDefault="00FE08CA" w:rsidP="00FE08C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E08CA" w:rsidRPr="00EF5853" w:rsidRDefault="009F4668" w:rsidP="00FE08CA">
            <w:pPr>
              <w:jc w:val="both"/>
            </w:pPr>
            <w:r w:rsidRPr="0004291A">
              <w:t>In steady flow process, 125 kJ of work is done by each kg of working fluid. The specific volume, velocity and pressure of the working fluid at inlet are 0.41 m</w:t>
            </w:r>
            <w:r w:rsidRPr="0004291A">
              <w:rPr>
                <w:vertAlign w:val="superscript"/>
              </w:rPr>
              <w:t>3</w:t>
            </w:r>
            <w:r w:rsidRPr="0004291A">
              <w:t>/kg, 15.5 m/s and 6 bar respectively. The inlet is 31 m above the ground, and the exhaust pipe is at the ground level. The discharge condition of the working fluid is 0.64 m</w:t>
            </w:r>
            <w:r w:rsidRPr="0004291A">
              <w:rPr>
                <w:vertAlign w:val="superscript"/>
              </w:rPr>
              <w:t>3</w:t>
            </w:r>
            <w:r w:rsidRPr="0004291A">
              <w:t>/kg, 1bar and 264 m/s. The total heat lost between the inlet and the discharge is 8.7 kJ/kg of fluid. In flowing through this apparatus, does the specific internal energy increases or decreases and by how much</w:t>
            </w:r>
            <w:r>
              <w:t>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4328F5" w:rsidRDefault="004328F5" w:rsidP="00FE08CA">
            <w:pPr>
              <w:jc w:val="center"/>
            </w:pPr>
            <w:r w:rsidRPr="004328F5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4328F5" w:rsidRDefault="004328F5" w:rsidP="00FE08CA">
            <w:pPr>
              <w:jc w:val="center"/>
            </w:pPr>
            <w:r w:rsidRPr="004328F5">
              <w:t>10</w:t>
            </w:r>
          </w:p>
        </w:tc>
      </w:tr>
      <w:tr w:rsidR="00FE08CA" w:rsidRPr="00EF5853" w:rsidTr="0054331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E08CA" w:rsidRPr="005814FF" w:rsidRDefault="00FE08CA" w:rsidP="00FE08CA">
            <w:pPr>
              <w:jc w:val="center"/>
            </w:pPr>
            <w:r w:rsidRPr="005814FF">
              <w:t>(OR)</w:t>
            </w:r>
          </w:p>
        </w:tc>
      </w:tr>
      <w:tr w:rsidR="00FE08CA" w:rsidRPr="00EF5853" w:rsidTr="00543314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E08CA" w:rsidRPr="00EF5853" w:rsidRDefault="009F4668" w:rsidP="00FE08CA">
            <w:pPr>
              <w:jc w:val="both"/>
            </w:pPr>
            <w:r>
              <w:t>Explain Carnot cycle with neat sketch. Also discuss about the T-s and P-V diagram</w:t>
            </w:r>
            <w:r w:rsidR="00F577C4">
              <w:t xml:space="preserve"> and obtain the expression for efficiency</w:t>
            </w:r>
            <w:r w:rsidR="0054331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9F4668" w:rsidRDefault="009F4668" w:rsidP="00FE08CA">
            <w:pPr>
              <w:jc w:val="center"/>
            </w:pPr>
            <w:r w:rsidRPr="009F466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9F4668" w:rsidRDefault="00E32C3C" w:rsidP="00FE08CA">
            <w:pPr>
              <w:jc w:val="center"/>
            </w:pPr>
            <w:r>
              <w:t>10</w:t>
            </w:r>
          </w:p>
        </w:tc>
      </w:tr>
      <w:tr w:rsidR="00FE08CA" w:rsidRPr="00EF5853" w:rsidTr="00543314">
        <w:trPr>
          <w:trHeight w:val="66"/>
        </w:trPr>
        <w:tc>
          <w:tcPr>
            <w:tcW w:w="810" w:type="dxa"/>
            <w:vMerge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E32C3C" w:rsidP="00FE08CA">
            <w:pPr>
              <w:jc w:val="center"/>
            </w:pPr>
            <w:r>
              <w:t>b</w:t>
            </w:r>
            <w:r w:rsidR="00FE08CA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FE08CA" w:rsidRPr="00E32C3C" w:rsidRDefault="00E32C3C" w:rsidP="00477A9C">
            <w:pPr>
              <w:jc w:val="both"/>
            </w:pPr>
            <w:r w:rsidRPr="00E32C3C">
              <w:t>50 kg/min of air enters the control volume in a steady flow system at 2 bar and 100°C and at an elevation of 100m above the datum. The same mass leaves the control volume at 150m elevation with the pressure of 10 bar and temperature of 300°C. The entrance velocity is 2400 m/min and the exit velocity is 1200 m/min. During the process, 50000 kJ/hr of heat is transferred to the control volume and the rise in enthalpy is 8kJ/kg. Calculate the power developed.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E32C3C" w:rsidRDefault="00E32C3C" w:rsidP="00FE08CA">
            <w:pPr>
              <w:jc w:val="center"/>
            </w:pPr>
            <w:r w:rsidRPr="00E32C3C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E32C3C" w:rsidRDefault="00E32C3C" w:rsidP="00FE08CA">
            <w:pPr>
              <w:jc w:val="center"/>
            </w:pPr>
            <w:r>
              <w:t>10</w:t>
            </w:r>
          </w:p>
        </w:tc>
      </w:tr>
      <w:tr w:rsidR="00FE08CA" w:rsidRPr="00EF5853" w:rsidTr="0054331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E08CA" w:rsidRPr="005814FF" w:rsidRDefault="00FE08CA" w:rsidP="00FE08CA">
            <w:pPr>
              <w:jc w:val="center"/>
            </w:pPr>
          </w:p>
        </w:tc>
      </w:tr>
      <w:tr w:rsidR="00FE08CA" w:rsidRPr="00EF5853" w:rsidTr="00543314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E08CA" w:rsidRPr="00EF5853" w:rsidRDefault="00700F07" w:rsidP="00FE08CA">
            <w:pPr>
              <w:jc w:val="both"/>
            </w:pPr>
            <w:r>
              <w:t>Starting from the definition of energy properties</w:t>
            </w:r>
            <w:r w:rsidR="00245A23">
              <w:t xml:space="preserve"> (A,G)</w:t>
            </w:r>
            <w:r>
              <w:t xml:space="preserve"> derive Maxwell’s thermodynamic relations</w:t>
            </w:r>
            <w:r w:rsidR="002E607B">
              <w:t xml:space="preserve"> using Gibbs free energy and Helmholtz free energy.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245A23" w:rsidRDefault="00700F07" w:rsidP="00FE08CA">
            <w:pPr>
              <w:jc w:val="center"/>
            </w:pPr>
            <w:r w:rsidRPr="00245A2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245A23" w:rsidRDefault="002E607B" w:rsidP="00FE08CA">
            <w:pPr>
              <w:jc w:val="center"/>
            </w:pPr>
            <w:r w:rsidRPr="00245A23">
              <w:t>10</w:t>
            </w:r>
          </w:p>
        </w:tc>
      </w:tr>
      <w:tr w:rsidR="00FE08CA" w:rsidRPr="00EF5853" w:rsidTr="005433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E08CA" w:rsidRPr="00EF5853" w:rsidRDefault="00FE08CA" w:rsidP="00FE08C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E08CA" w:rsidRPr="00EF5853" w:rsidRDefault="00245A23" w:rsidP="00FE08CA">
            <w:pPr>
              <w:jc w:val="both"/>
            </w:pPr>
            <w:r>
              <w:t>Using the concept of equilibrium, derive Clasius</w:t>
            </w:r>
            <w:r w:rsidR="00477A9C">
              <w:t xml:space="preserve"> </w:t>
            </w:r>
            <w:r>
              <w:t>Claypeyron equation</w:t>
            </w:r>
            <w:r w:rsidR="0054331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245A23" w:rsidRDefault="00245A23" w:rsidP="00FE08CA">
            <w:pPr>
              <w:jc w:val="center"/>
            </w:pPr>
            <w:r w:rsidRPr="00245A2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245A23" w:rsidRDefault="00245A23" w:rsidP="00FE08CA">
            <w:pPr>
              <w:jc w:val="center"/>
            </w:pPr>
            <w:r w:rsidRPr="00245A23">
              <w:t>10</w:t>
            </w:r>
          </w:p>
        </w:tc>
      </w:tr>
      <w:tr w:rsidR="00FE08CA" w:rsidRPr="00EF5853" w:rsidTr="0054331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E08CA" w:rsidRPr="005814FF" w:rsidRDefault="00FE08CA" w:rsidP="00FE08CA">
            <w:pPr>
              <w:jc w:val="center"/>
            </w:pPr>
            <w:r w:rsidRPr="005814FF">
              <w:t>(OR)</w:t>
            </w:r>
          </w:p>
        </w:tc>
      </w:tr>
      <w:tr w:rsidR="00FE08CA" w:rsidRPr="00EF5853" w:rsidTr="00543314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E08CA" w:rsidRPr="00EF5853" w:rsidRDefault="00636694" w:rsidP="00FE08CA">
            <w:pPr>
              <w:jc w:val="both"/>
            </w:pPr>
            <w:r>
              <w:t>What is Gibbs free energy, from the concept of free energy derive Gibbs Helholtz equation</w:t>
            </w:r>
            <w:r w:rsidR="0054331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636694" w:rsidRDefault="00636694" w:rsidP="00FE08CA">
            <w:pPr>
              <w:jc w:val="center"/>
            </w:pPr>
            <w:r w:rsidRPr="00636694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636694" w:rsidRDefault="00636694" w:rsidP="00FE08CA">
            <w:pPr>
              <w:jc w:val="center"/>
            </w:pPr>
            <w:r w:rsidRPr="00636694">
              <w:t>10</w:t>
            </w:r>
          </w:p>
        </w:tc>
      </w:tr>
      <w:tr w:rsidR="00FE08CA" w:rsidRPr="00EF5853" w:rsidTr="00543314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E08CA" w:rsidRPr="00EF5853" w:rsidRDefault="004D25F9" w:rsidP="00FE08CA">
            <w:pPr>
              <w:jc w:val="both"/>
            </w:pPr>
            <w:r>
              <w:t>Determine the increase in entropy of solid magnesium when the temperature is increased from 300 K to 800 K at atmospheric pressure. The heat capacity is given by the following relation. C</w:t>
            </w:r>
            <w:r w:rsidRPr="005A12AE">
              <w:rPr>
                <w:vertAlign w:val="subscript"/>
              </w:rPr>
              <w:t>P</w:t>
            </w:r>
            <w:r>
              <w:t xml:space="preserve"> = 26.04 + 5.586x10</w:t>
            </w:r>
            <w:r w:rsidRPr="005A12AE">
              <w:rPr>
                <w:vertAlign w:val="superscript"/>
              </w:rPr>
              <w:t>-3</w:t>
            </w:r>
            <w:r>
              <w:t>T + 28.476x10</w:t>
            </w:r>
            <w:r w:rsidRPr="005A12AE">
              <w:rPr>
                <w:vertAlign w:val="superscript"/>
              </w:rPr>
              <w:t>-4</w:t>
            </w:r>
            <w:r>
              <w:t>T</w:t>
            </w:r>
            <w:r w:rsidRPr="005A12AE">
              <w:rPr>
                <w:vertAlign w:val="superscript"/>
              </w:rPr>
              <w:t>-2</w:t>
            </w:r>
            <w:r>
              <w:t xml:space="preserve"> where Cp is in J/mol K and temperature is in 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4D25F9" w:rsidRDefault="004D25F9" w:rsidP="00FE08CA">
            <w:pPr>
              <w:jc w:val="center"/>
            </w:pPr>
            <w:r w:rsidRPr="004D25F9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4D25F9" w:rsidRDefault="004D25F9" w:rsidP="00FE08CA">
            <w:pPr>
              <w:jc w:val="center"/>
            </w:pPr>
            <w:r w:rsidRPr="004D25F9">
              <w:t>10</w:t>
            </w:r>
          </w:p>
        </w:tc>
      </w:tr>
      <w:tr w:rsidR="00FE08CA" w:rsidRPr="00EF5853" w:rsidTr="0054331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E08CA" w:rsidRPr="005814FF" w:rsidRDefault="00FE08CA" w:rsidP="00FE08CA">
            <w:pPr>
              <w:jc w:val="center"/>
            </w:pPr>
          </w:p>
        </w:tc>
      </w:tr>
      <w:tr w:rsidR="00FE08CA" w:rsidRPr="00EF5853" w:rsidTr="00543314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E08CA" w:rsidRPr="00EF5853" w:rsidRDefault="00AF3A97" w:rsidP="00FE08CA">
            <w:pPr>
              <w:jc w:val="both"/>
            </w:pPr>
            <w:r>
              <w:t>What is the physical meaning of partial molar properties, explain with one example</w:t>
            </w:r>
            <w:r w:rsidR="0054331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EA4222" w:rsidRDefault="00AF3A97" w:rsidP="00FE08CA">
            <w:pPr>
              <w:jc w:val="center"/>
            </w:pPr>
            <w:r w:rsidRPr="00EA4222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EA4222" w:rsidRDefault="00AF3A97" w:rsidP="00FE08CA">
            <w:pPr>
              <w:jc w:val="center"/>
            </w:pPr>
            <w:r w:rsidRPr="00EA4222">
              <w:t>10</w:t>
            </w:r>
          </w:p>
        </w:tc>
      </w:tr>
      <w:tr w:rsidR="00FE08CA" w:rsidRPr="00EF5853" w:rsidTr="005433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E08CA" w:rsidRPr="00EF5853" w:rsidRDefault="00FE08CA" w:rsidP="00FE08C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E08CA" w:rsidRPr="00EF5853" w:rsidRDefault="00EA4222" w:rsidP="00FE08CA">
            <w:pPr>
              <w:jc w:val="both"/>
            </w:pPr>
            <w:r>
              <w:t>Deduce the expression for change in chemical potential with temperature</w:t>
            </w:r>
            <w:r w:rsidR="0054331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EA4222" w:rsidRDefault="00EA4222" w:rsidP="00FE08CA">
            <w:pPr>
              <w:jc w:val="center"/>
            </w:pPr>
            <w:r w:rsidRPr="00EA4222"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EA4222" w:rsidRDefault="00EA4222" w:rsidP="00FE08CA">
            <w:pPr>
              <w:jc w:val="center"/>
            </w:pPr>
            <w:r w:rsidRPr="00EA4222">
              <w:t>10</w:t>
            </w:r>
          </w:p>
        </w:tc>
      </w:tr>
      <w:tr w:rsidR="00FE08CA" w:rsidRPr="00EF5853" w:rsidTr="00543314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E08CA" w:rsidRPr="005814FF" w:rsidRDefault="00FE08CA" w:rsidP="00FE08CA">
            <w:pPr>
              <w:jc w:val="center"/>
            </w:pPr>
            <w:r w:rsidRPr="005814FF">
              <w:t>(OR)</w:t>
            </w:r>
          </w:p>
        </w:tc>
      </w:tr>
      <w:tr w:rsidR="00FE08CA" w:rsidRPr="00EF5853" w:rsidTr="00543314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E08CA" w:rsidRPr="00EF5853" w:rsidRDefault="007F0D8E" w:rsidP="00FE08CA">
            <w:pPr>
              <w:jc w:val="both"/>
            </w:pPr>
            <w:r w:rsidRPr="00D20518">
              <w:t>Will it be possible to prepare 0.1 m</w:t>
            </w:r>
            <w:r w:rsidRPr="00A0141B">
              <w:rPr>
                <w:vertAlign w:val="superscript"/>
              </w:rPr>
              <w:t>3</w:t>
            </w:r>
            <w:r w:rsidRPr="00D20518">
              <w:t xml:space="preserve"> of alcohol-water solution by mixing 0.03 m</w:t>
            </w:r>
            <w:r w:rsidRPr="00D20518">
              <w:rPr>
                <w:vertAlign w:val="superscript"/>
              </w:rPr>
              <w:t>3</w:t>
            </w:r>
            <w:r w:rsidRPr="00D20518">
              <w:t xml:space="preserve"> alcohol with 0.07 m</w:t>
            </w:r>
            <w:r w:rsidRPr="00A0141B">
              <w:rPr>
                <w:vertAlign w:val="superscript"/>
              </w:rPr>
              <w:t>3</w:t>
            </w:r>
            <w:r w:rsidRPr="00D20518">
              <w:t xml:space="preserve"> pure water? If not possible, what volume should have been mixed Properties of Solutions in order to prepare a mixture of the same strength and of the required volume? Density of ethanol and water are 789 and 997 kg/m</w:t>
            </w:r>
            <w:r w:rsidRPr="00A0141B">
              <w:rPr>
                <w:vertAlign w:val="superscript"/>
              </w:rPr>
              <w:t>3</w:t>
            </w:r>
            <w:r w:rsidRPr="00D20518">
              <w:t xml:space="preserve"> respectively. The partial molar volumes of ethanol and water</w:t>
            </w:r>
            <w:r w:rsidR="00477A9C">
              <w:t xml:space="preserve"> </w:t>
            </w:r>
            <w:r w:rsidRPr="00D20518">
              <w:t>at the desired compositions are: Ethanol = 53.6 x 10-6 m</w:t>
            </w:r>
            <w:r w:rsidRPr="00A0141B">
              <w:rPr>
                <w:vertAlign w:val="superscript"/>
              </w:rPr>
              <w:t>3</w:t>
            </w:r>
            <w:r w:rsidRPr="00D20518">
              <w:t>/mol; water = 18 x 10</w:t>
            </w:r>
            <w:r w:rsidRPr="00A0141B">
              <w:rPr>
                <w:vertAlign w:val="superscript"/>
              </w:rPr>
              <w:t>-6</w:t>
            </w:r>
            <w:r w:rsidRPr="00D20518">
              <w:t xml:space="preserve"> m</w:t>
            </w:r>
            <w:r w:rsidRPr="00A0141B">
              <w:rPr>
                <w:vertAlign w:val="superscript"/>
              </w:rPr>
              <w:t>3</w:t>
            </w:r>
            <w:r w:rsidRPr="00D20518">
              <w:t>/mol</w:t>
            </w:r>
            <w:r w:rsidR="0054331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E76ABD" w:rsidRDefault="007F0D8E" w:rsidP="00FE08CA">
            <w:pPr>
              <w:jc w:val="center"/>
            </w:pPr>
            <w:r w:rsidRPr="00E76AB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E76ABD" w:rsidRDefault="007F0D8E" w:rsidP="00FE08CA">
            <w:pPr>
              <w:jc w:val="center"/>
            </w:pPr>
            <w:r w:rsidRPr="00E76ABD">
              <w:t>15</w:t>
            </w:r>
          </w:p>
        </w:tc>
      </w:tr>
      <w:tr w:rsidR="00FE08CA" w:rsidRPr="00EF5853" w:rsidTr="00543314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E08CA" w:rsidRPr="00EF5853" w:rsidRDefault="00312B9D" w:rsidP="00FE08CA">
            <w:pPr>
              <w:jc w:val="both"/>
            </w:pPr>
            <w:r>
              <w:t>Differentiate</w:t>
            </w:r>
            <w:r w:rsidR="00477A9C">
              <w:t xml:space="preserve"> </w:t>
            </w:r>
            <w:r w:rsidR="00E76ABD">
              <w:t>Raoult’s law and Henry’s law</w:t>
            </w:r>
            <w:r w:rsidR="0054331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E76ABD" w:rsidRDefault="00E76ABD" w:rsidP="00FE08CA">
            <w:pPr>
              <w:jc w:val="center"/>
            </w:pPr>
            <w:r w:rsidRPr="00E76ABD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E76ABD" w:rsidRDefault="00E76ABD" w:rsidP="00FE08CA">
            <w:pPr>
              <w:jc w:val="center"/>
            </w:pPr>
            <w:r w:rsidRPr="00E76ABD">
              <w:t>5</w:t>
            </w:r>
          </w:p>
        </w:tc>
      </w:tr>
      <w:tr w:rsidR="00FE08CA" w:rsidRPr="00EF5853" w:rsidTr="00543314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E08CA" w:rsidRPr="00EF5853" w:rsidRDefault="00FE08CA" w:rsidP="00FE08CA">
            <w:pPr>
              <w:jc w:val="center"/>
            </w:pPr>
          </w:p>
        </w:tc>
        <w:tc>
          <w:tcPr>
            <w:tcW w:w="8930" w:type="dxa"/>
            <w:gridSpan w:val="3"/>
            <w:shd w:val="clear" w:color="auto" w:fill="auto"/>
            <w:vAlign w:val="center"/>
          </w:tcPr>
          <w:p w:rsidR="00FE08CA" w:rsidRPr="005814FF" w:rsidRDefault="00FE08CA" w:rsidP="00FE08CA"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</w:tr>
      <w:tr w:rsidR="00FE08CA" w:rsidRPr="00EF5853" w:rsidTr="00543314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E08CA" w:rsidRPr="00EF5853" w:rsidRDefault="004607C8" w:rsidP="004F1A65">
            <w:pPr>
              <w:jc w:val="both"/>
            </w:pPr>
            <w:r w:rsidRPr="0004291A">
              <w:t xml:space="preserve">Atmospheric air at a pressure of 1 bar and 25°C has a relative humidity of 75%. Find i. Partial pressure of water vapour and air ii. specific volume iii. dew point temperature iv. </w:t>
            </w:r>
            <w:proofErr w:type="gramStart"/>
            <w:r w:rsidRPr="0004291A">
              <w:t>specific</w:t>
            </w:r>
            <w:proofErr w:type="gramEnd"/>
            <w:r w:rsidRPr="0004291A">
              <w:t xml:space="preserve"> humidity </w:t>
            </w:r>
            <w:r w:rsidR="00D3547C">
              <w:t xml:space="preserve">      </w:t>
            </w:r>
            <w:r w:rsidRPr="0004291A">
              <w:t>v. degree of saturation. Water vapour condensed per kg of dry air when the mixture is cooled a constant pressure to a temperature of 10°C.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4607C8" w:rsidRDefault="004607C8" w:rsidP="00FE08CA">
            <w:pPr>
              <w:jc w:val="center"/>
            </w:pPr>
            <w:r w:rsidRPr="004607C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4607C8" w:rsidRDefault="004607C8" w:rsidP="00FE08CA">
            <w:pPr>
              <w:jc w:val="center"/>
            </w:pPr>
            <w:r w:rsidRPr="004607C8">
              <w:t>15</w:t>
            </w:r>
          </w:p>
        </w:tc>
        <w:bookmarkStart w:id="0" w:name="_GoBack"/>
        <w:bookmarkEnd w:id="0"/>
      </w:tr>
      <w:tr w:rsidR="00FE08CA" w:rsidRPr="00EF5853" w:rsidTr="00543314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E08CA" w:rsidRPr="00EF5853" w:rsidRDefault="00FE08CA" w:rsidP="00FE08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E08CA" w:rsidRPr="00EF5853" w:rsidRDefault="00312B9D" w:rsidP="00312B9D">
            <w:pPr>
              <w:jc w:val="both"/>
            </w:pPr>
            <w:r>
              <w:t xml:space="preserve">Write short notes on </w:t>
            </w:r>
            <w:r w:rsidR="007C4B75">
              <w:t>sensible cooling process</w:t>
            </w:r>
            <w:r w:rsidR="00543314">
              <w:t>.</w:t>
            </w:r>
            <w:r w:rsidR="007C4B75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E08CA" w:rsidRPr="004607C8" w:rsidRDefault="004607C8" w:rsidP="00FE08CA">
            <w:pPr>
              <w:jc w:val="center"/>
            </w:pPr>
            <w:r w:rsidRPr="004607C8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E08CA" w:rsidRPr="004607C8" w:rsidRDefault="004607C8" w:rsidP="00FE08CA">
            <w:pPr>
              <w:jc w:val="center"/>
            </w:pPr>
            <w:r w:rsidRPr="004607C8"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E726B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C979CD"/>
    <w:multiLevelType w:val="hybridMultilevel"/>
    <w:tmpl w:val="1586323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50B"/>
    <w:rsid w:val="00023B9E"/>
    <w:rsid w:val="00060CB9"/>
    <w:rsid w:val="00061821"/>
    <w:rsid w:val="000E180A"/>
    <w:rsid w:val="000E4455"/>
    <w:rsid w:val="000F3EFE"/>
    <w:rsid w:val="00177131"/>
    <w:rsid w:val="001D41FE"/>
    <w:rsid w:val="001D670F"/>
    <w:rsid w:val="001E2222"/>
    <w:rsid w:val="001F54D1"/>
    <w:rsid w:val="001F7E9B"/>
    <w:rsid w:val="00204EB0"/>
    <w:rsid w:val="00211ABA"/>
    <w:rsid w:val="00235351"/>
    <w:rsid w:val="00245A23"/>
    <w:rsid w:val="00266439"/>
    <w:rsid w:val="0026653D"/>
    <w:rsid w:val="002D09FF"/>
    <w:rsid w:val="002D7611"/>
    <w:rsid w:val="002D76BB"/>
    <w:rsid w:val="002E336A"/>
    <w:rsid w:val="002E552A"/>
    <w:rsid w:val="002E607B"/>
    <w:rsid w:val="00304757"/>
    <w:rsid w:val="00312B9D"/>
    <w:rsid w:val="003206DF"/>
    <w:rsid w:val="00323989"/>
    <w:rsid w:val="00324247"/>
    <w:rsid w:val="00380146"/>
    <w:rsid w:val="003855F1"/>
    <w:rsid w:val="003B14BC"/>
    <w:rsid w:val="003B1F06"/>
    <w:rsid w:val="003C6BB4"/>
    <w:rsid w:val="003D35D7"/>
    <w:rsid w:val="003D619E"/>
    <w:rsid w:val="003D6DA3"/>
    <w:rsid w:val="003E1782"/>
    <w:rsid w:val="003F728C"/>
    <w:rsid w:val="004328F5"/>
    <w:rsid w:val="00460118"/>
    <w:rsid w:val="004607C8"/>
    <w:rsid w:val="0046314C"/>
    <w:rsid w:val="0046787F"/>
    <w:rsid w:val="00477A9C"/>
    <w:rsid w:val="004D25F9"/>
    <w:rsid w:val="004F1A65"/>
    <w:rsid w:val="004F787A"/>
    <w:rsid w:val="00501F18"/>
    <w:rsid w:val="0050571C"/>
    <w:rsid w:val="005133D7"/>
    <w:rsid w:val="00543314"/>
    <w:rsid w:val="005527A4"/>
    <w:rsid w:val="00552CF0"/>
    <w:rsid w:val="005814FF"/>
    <w:rsid w:val="00581B1F"/>
    <w:rsid w:val="0059663E"/>
    <w:rsid w:val="005D0F4A"/>
    <w:rsid w:val="005D3355"/>
    <w:rsid w:val="005D7B0C"/>
    <w:rsid w:val="005F011C"/>
    <w:rsid w:val="0062605C"/>
    <w:rsid w:val="00636694"/>
    <w:rsid w:val="0064710A"/>
    <w:rsid w:val="00653560"/>
    <w:rsid w:val="00670A67"/>
    <w:rsid w:val="00681B25"/>
    <w:rsid w:val="006C1D35"/>
    <w:rsid w:val="006C39BE"/>
    <w:rsid w:val="006C7354"/>
    <w:rsid w:val="00700F07"/>
    <w:rsid w:val="00714C68"/>
    <w:rsid w:val="00725A0A"/>
    <w:rsid w:val="007326F6"/>
    <w:rsid w:val="007C4B75"/>
    <w:rsid w:val="007F0D8E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645B"/>
    <w:rsid w:val="009B53DD"/>
    <w:rsid w:val="009C5A1D"/>
    <w:rsid w:val="009E09A3"/>
    <w:rsid w:val="009F4668"/>
    <w:rsid w:val="00A03914"/>
    <w:rsid w:val="00A0622E"/>
    <w:rsid w:val="00A07D6C"/>
    <w:rsid w:val="00A47E2A"/>
    <w:rsid w:val="00A51923"/>
    <w:rsid w:val="00A6260C"/>
    <w:rsid w:val="00AA3F2E"/>
    <w:rsid w:val="00AA5E39"/>
    <w:rsid w:val="00AA6B40"/>
    <w:rsid w:val="00AE264C"/>
    <w:rsid w:val="00AF3A97"/>
    <w:rsid w:val="00B009B1"/>
    <w:rsid w:val="00B20598"/>
    <w:rsid w:val="00B253AE"/>
    <w:rsid w:val="00B60E7E"/>
    <w:rsid w:val="00B83598"/>
    <w:rsid w:val="00B83AB6"/>
    <w:rsid w:val="00B939EF"/>
    <w:rsid w:val="00BA2F7E"/>
    <w:rsid w:val="00BA539E"/>
    <w:rsid w:val="00BA64D6"/>
    <w:rsid w:val="00BA6710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1CFE"/>
    <w:rsid w:val="00CB2395"/>
    <w:rsid w:val="00CB7A50"/>
    <w:rsid w:val="00CD31A5"/>
    <w:rsid w:val="00CE1825"/>
    <w:rsid w:val="00CE5503"/>
    <w:rsid w:val="00D0319F"/>
    <w:rsid w:val="00D3547C"/>
    <w:rsid w:val="00D3698C"/>
    <w:rsid w:val="00D50729"/>
    <w:rsid w:val="00D62341"/>
    <w:rsid w:val="00D64FF9"/>
    <w:rsid w:val="00D805C4"/>
    <w:rsid w:val="00D85619"/>
    <w:rsid w:val="00D94D54"/>
    <w:rsid w:val="00DB38C1"/>
    <w:rsid w:val="00DD16F8"/>
    <w:rsid w:val="00DE0497"/>
    <w:rsid w:val="00E02CB4"/>
    <w:rsid w:val="00E32C3C"/>
    <w:rsid w:val="00E44059"/>
    <w:rsid w:val="00E44A10"/>
    <w:rsid w:val="00E54572"/>
    <w:rsid w:val="00E5735F"/>
    <w:rsid w:val="00E577A9"/>
    <w:rsid w:val="00E70A47"/>
    <w:rsid w:val="00E726B1"/>
    <w:rsid w:val="00E76ABD"/>
    <w:rsid w:val="00E77DC6"/>
    <w:rsid w:val="00E824B7"/>
    <w:rsid w:val="00E96EF9"/>
    <w:rsid w:val="00EA4222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577C4"/>
    <w:rsid w:val="00F640BA"/>
    <w:rsid w:val="00FA3060"/>
    <w:rsid w:val="00FE0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28CF1-58C8-4AAA-A36F-144C3E4CE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82</cp:revision>
  <cp:lastPrinted>2018-02-03T04:50:00Z</cp:lastPrinted>
  <dcterms:created xsi:type="dcterms:W3CDTF">2018-09-24T14:29:00Z</dcterms:created>
  <dcterms:modified xsi:type="dcterms:W3CDTF">2018-11-19T07:19:00Z</dcterms:modified>
</cp:coreProperties>
</file>